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0E" w:rsidRPr="00094FEB" w:rsidRDefault="0058570E" w:rsidP="0058570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094FEB">
        <w:rPr>
          <w:rFonts w:ascii="Times New Roman" w:eastAsia="Times New Roman" w:hAnsi="Times New Roman" w:cs="Times New Roman"/>
          <w:b/>
          <w:sz w:val="26"/>
          <w:szCs w:val="26"/>
        </w:rPr>
        <w:t xml:space="preserve">SỞ GIÁO DỤC VÀ ĐÀO </w:t>
      </w:r>
      <w:r w:rsidRPr="00094FEB">
        <w:rPr>
          <w:rFonts w:ascii="Times New Roman" w:hAnsi="Times New Roman" w:cs="Times New Roman"/>
          <w:b/>
          <w:sz w:val="26"/>
          <w:szCs w:val="26"/>
          <w:lang w:val="it-IT"/>
        </w:rPr>
        <w:t xml:space="preserve">MA TRẬN </w:t>
      </w:r>
      <w:r w:rsidRPr="00094FEB">
        <w:rPr>
          <w:rFonts w:ascii="Times New Roman" w:hAnsi="Times New Roman" w:cs="Times New Roman"/>
          <w:b/>
          <w:sz w:val="26"/>
          <w:szCs w:val="26"/>
        </w:rPr>
        <w:t xml:space="preserve">KIỂM TRA GIỮA HỌC KÌ </w:t>
      </w:r>
      <w:r w:rsidRPr="00094FEB">
        <w:rPr>
          <w:rFonts w:ascii="Times New Roman" w:hAnsi="Times New Roman" w:cs="Times New Roman"/>
          <w:b/>
          <w:sz w:val="26"/>
          <w:szCs w:val="26"/>
          <w:lang w:val="it-IT"/>
        </w:rPr>
        <w:t xml:space="preserve">I </w:t>
      </w:r>
      <w:r w:rsidRPr="00094FEB">
        <w:rPr>
          <w:rFonts w:ascii="Times New Roman" w:hAnsi="Times New Roman" w:cs="Times New Roman"/>
          <w:b/>
          <w:sz w:val="26"/>
          <w:szCs w:val="26"/>
        </w:rPr>
        <w:t xml:space="preserve"> NĂM HỌC 2020-202</w:t>
      </w:r>
      <w:r w:rsidRPr="00094FEB">
        <w:rPr>
          <w:rFonts w:ascii="Times New Roman" w:hAnsi="Times New Roman" w:cs="Times New Roman"/>
          <w:b/>
          <w:sz w:val="26"/>
          <w:szCs w:val="26"/>
          <w:lang w:val="it-IT"/>
        </w:rPr>
        <w:t>1</w:t>
      </w:r>
    </w:p>
    <w:p w:rsidR="0058570E" w:rsidRPr="00094FEB" w:rsidRDefault="0058570E" w:rsidP="0058570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4FEB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>
        <w:rPr>
          <w:rFonts w:ascii="Times New Roman" w:hAnsi="Times New Roman" w:cs="Times New Roman"/>
          <w:b/>
          <w:sz w:val="26"/>
          <w:szCs w:val="26"/>
        </w:rPr>
        <w:t>SINH HỌC</w:t>
      </w:r>
      <w:r w:rsidRPr="00094FEB">
        <w:rPr>
          <w:rFonts w:ascii="Times New Roman" w:hAnsi="Times New Roman" w:cs="Times New Roman"/>
          <w:b/>
          <w:sz w:val="26"/>
          <w:szCs w:val="26"/>
        </w:rPr>
        <w:t xml:space="preserve"> - LỚP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58570E" w:rsidRPr="00094FEB" w:rsidRDefault="0058570E" w:rsidP="0058570E">
      <w:pPr>
        <w:pStyle w:val="Normal1"/>
        <w:tabs>
          <w:tab w:val="left" w:pos="48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94FEB">
        <w:rPr>
          <w:rFonts w:ascii="Times New Roman" w:hAnsi="Times New Roman" w:cs="Times New Roman"/>
          <w:i/>
          <w:sz w:val="26"/>
          <w:szCs w:val="26"/>
        </w:rPr>
        <w:t>(Kèm theo Công văn số 1749/SGDĐT-GDTrH ngày 13/10/2020 của Sở GDĐT Quảng Nam)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43"/>
        <w:gridCol w:w="1129"/>
        <w:gridCol w:w="1166"/>
        <w:gridCol w:w="1129"/>
        <w:gridCol w:w="1227"/>
        <w:gridCol w:w="1218"/>
        <w:gridCol w:w="1027"/>
        <w:gridCol w:w="1027"/>
        <w:gridCol w:w="1148"/>
      </w:tblGrid>
      <w:tr w:rsidR="00564967" w:rsidRPr="00564967" w:rsidTr="0058570E">
        <w:trPr>
          <w:trHeight w:val="532"/>
        </w:trPr>
        <w:tc>
          <w:tcPr>
            <w:tcW w:w="645" w:type="pct"/>
            <w:vMerge w:val="restart"/>
            <w:tcBorders>
              <w:tl2br w:val="single" w:sz="4" w:space="0" w:color="auto"/>
            </w:tcBorders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Mức độ 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</w:p>
        </w:tc>
        <w:tc>
          <w:tcPr>
            <w:tcW w:w="1102" w:type="pct"/>
            <w:gridSpan w:val="2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Biết ( 40%)</w:t>
            </w:r>
          </w:p>
        </w:tc>
        <w:tc>
          <w:tcPr>
            <w:tcW w:w="1131" w:type="pct"/>
            <w:gridSpan w:val="2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Hiểu 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(30%)</w:t>
            </w:r>
          </w:p>
        </w:tc>
        <w:tc>
          <w:tcPr>
            <w:tcW w:w="2122" w:type="pct"/>
            <w:gridSpan w:val="4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Vận dụng (30%)</w:t>
            </w:r>
          </w:p>
        </w:tc>
      </w:tr>
      <w:tr w:rsidR="00564967" w:rsidRPr="00564967" w:rsidTr="0058570E">
        <w:tc>
          <w:tcPr>
            <w:tcW w:w="645" w:type="pct"/>
            <w:vMerge/>
            <w:tcBorders>
              <w:tl2br w:val="single" w:sz="4" w:space="0" w:color="auto"/>
            </w:tcBorders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2" w:type="pct"/>
            <w:gridSpan w:val="2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1" w:type="pct"/>
            <w:gridSpan w:val="2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8" w:type="pct"/>
            <w:gridSpan w:val="2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Vận dụng thấp (20%)</w:t>
            </w:r>
          </w:p>
        </w:tc>
        <w:tc>
          <w:tcPr>
            <w:tcW w:w="1043" w:type="pct"/>
            <w:gridSpan w:val="2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Vận dụng cao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(10%)</w:t>
            </w:r>
          </w:p>
        </w:tc>
      </w:tr>
      <w:tr w:rsidR="00564967" w:rsidRPr="00564967" w:rsidTr="0058570E">
        <w:tc>
          <w:tcPr>
            <w:tcW w:w="645" w:type="pct"/>
            <w:vMerge/>
            <w:tcBorders>
              <w:tl2br w:val="single" w:sz="4" w:space="0" w:color="auto"/>
            </w:tcBorders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56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589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58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55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</w:tr>
      <w:tr w:rsidR="00564967" w:rsidRPr="00564967" w:rsidTr="0058570E">
        <w:trPr>
          <w:trHeight w:val="982"/>
        </w:trPr>
        <w:tc>
          <w:tcPr>
            <w:tcW w:w="645" w:type="pct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Chương I: Tế bào thực vật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 xml:space="preserve">2 điểm 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Nhận biết thực vật có hoa , thực vật không có hoa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Sự lớn lên và phân chia của tế bào</w:t>
            </w:r>
          </w:p>
        </w:tc>
        <w:tc>
          <w:tcPr>
            <w:tcW w:w="56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Cấu tạo của tế bào thực vật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67" w:rsidRPr="00564967" w:rsidTr="0058570E">
        <w:tc>
          <w:tcPr>
            <w:tcW w:w="645" w:type="pct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56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67" w:rsidRPr="00564967" w:rsidTr="0058570E">
        <w:trPr>
          <w:trHeight w:val="608"/>
        </w:trPr>
        <w:tc>
          <w:tcPr>
            <w:tcW w:w="645" w:type="pct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Chương II: Rể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4 điểm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Nhận biết nhóm cây có rễ cọc, rễ chùm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 xml:space="preserve">- Sự hút nước và muối </w:t>
            </w: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khoáng của rễ</w:t>
            </w:r>
          </w:p>
        </w:tc>
        <w:tc>
          <w:tcPr>
            <w:tcW w:w="56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Cấu tạo và chức năng các miền của rễ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Phân biệt được các loại rễ biến dạng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 xml:space="preserve">- Những điều </w:t>
            </w: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kiện bên ngoài ảnh hưởng đến sự hút nước và muối khoàng</w:t>
            </w:r>
          </w:p>
        </w:tc>
        <w:tc>
          <w:tcPr>
            <w:tcW w:w="589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Thiết kế thí nghiệm chứng minh cây cần các loại  muối khoáng</w:t>
            </w:r>
          </w:p>
        </w:tc>
        <w:tc>
          <w:tcPr>
            <w:tcW w:w="58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67" w:rsidRPr="00564967" w:rsidTr="0058570E">
        <w:tc>
          <w:tcPr>
            <w:tcW w:w="645" w:type="pct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56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  <w:tc>
          <w:tcPr>
            <w:tcW w:w="589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2 điểm</w:t>
            </w:r>
          </w:p>
        </w:tc>
        <w:tc>
          <w:tcPr>
            <w:tcW w:w="58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967" w:rsidRPr="00564967" w:rsidTr="0058570E">
        <w:trPr>
          <w:trHeight w:val="598"/>
        </w:trPr>
        <w:tc>
          <w:tcPr>
            <w:tcW w:w="645" w:type="pct"/>
            <w:vMerge w:val="restar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Chương III: Thân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4 điểm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- Sự khác nhau giữa chồi lá và chồi hoa</w:t>
            </w:r>
          </w:p>
          <w:p w:rsidR="00564967" w:rsidRPr="00564967" w:rsidRDefault="005659E8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Những đặc điểm của cây xương rồng phù hợp với môi trường sống.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659E8">
              <w:rPr>
                <w:rFonts w:ascii="Times New Roman" w:hAnsi="Times New Roman" w:cs="Times New Roman"/>
                <w:sz w:val="28"/>
                <w:szCs w:val="28"/>
              </w:rPr>
              <w:t xml:space="preserve">Nhân dân ta cần làm gì để </w:t>
            </w:r>
            <w:r w:rsidR="005659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nhân nhanh cây ăn quả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Giải thích hiện tượng thực tế ( bấm ngọn , tỉa cành)</w:t>
            </w:r>
          </w:p>
        </w:tc>
      </w:tr>
      <w:tr w:rsidR="00564967" w:rsidRPr="00564967" w:rsidTr="0058570E">
        <w:tc>
          <w:tcPr>
            <w:tcW w:w="645" w:type="pct"/>
            <w:vMerge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6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2 điểm</w:t>
            </w: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sz w:val="28"/>
                <w:szCs w:val="28"/>
              </w:rPr>
              <w:t>1 điểm</w:t>
            </w:r>
          </w:p>
        </w:tc>
      </w:tr>
      <w:tr w:rsidR="00564967" w:rsidRPr="00564967" w:rsidTr="0058570E">
        <w:tc>
          <w:tcPr>
            <w:tcW w:w="64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19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10 điểm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6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điểm</w:t>
            </w:r>
          </w:p>
        </w:tc>
        <w:tc>
          <w:tcPr>
            <w:tcW w:w="56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điểm</w:t>
            </w:r>
          </w:p>
        </w:tc>
        <w:tc>
          <w:tcPr>
            <w:tcW w:w="542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3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 điểm</w:t>
            </w:r>
          </w:p>
        </w:tc>
        <w:tc>
          <w:tcPr>
            <w:tcW w:w="589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điểm</w:t>
            </w:r>
          </w:p>
        </w:tc>
        <w:tc>
          <w:tcPr>
            <w:tcW w:w="585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6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2 điểm</w:t>
            </w: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 câu</w:t>
            </w:r>
          </w:p>
          <w:p w:rsidR="00564967" w:rsidRPr="00564967" w:rsidRDefault="00564967" w:rsidP="00564967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967">
              <w:rPr>
                <w:rFonts w:ascii="Times New Roman" w:hAnsi="Times New Roman" w:cs="Times New Roman"/>
                <w:b/>
                <w:sz w:val="28"/>
                <w:szCs w:val="28"/>
              </w:rPr>
              <w:t>1 điểm</w:t>
            </w:r>
          </w:p>
        </w:tc>
      </w:tr>
    </w:tbl>
    <w:p w:rsidR="00560822" w:rsidRDefault="00564967">
      <w:r w:rsidRPr="00564967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560822" w:rsidSect="0058570E">
      <w:pgSz w:w="12240" w:h="15840"/>
      <w:pgMar w:top="1134" w:right="1021" w:bottom="113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967"/>
    <w:rsid w:val="002B3DA0"/>
    <w:rsid w:val="002E00A0"/>
    <w:rsid w:val="00564967"/>
    <w:rsid w:val="005659E8"/>
    <w:rsid w:val="0058570E"/>
    <w:rsid w:val="0087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4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58570E"/>
    <w:pPr>
      <w:spacing w:after="160" w:line="259" w:lineRule="auto"/>
    </w:pPr>
    <w:rPr>
      <w:rFonts w:ascii="Calibri" w:eastAsia="Calibri" w:hAnsi="Calibri" w:cs="Calibri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4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58570E"/>
    <w:pPr>
      <w:spacing w:after="160" w:line="259" w:lineRule="auto"/>
    </w:pPr>
    <w:rPr>
      <w:rFonts w:ascii="Calibri" w:eastAsia="Calibri" w:hAnsi="Calibri" w:cs="Calibri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4</cp:revision>
  <dcterms:created xsi:type="dcterms:W3CDTF">2020-10-18T14:56:00Z</dcterms:created>
  <dcterms:modified xsi:type="dcterms:W3CDTF">2020-10-21T16:01:00Z</dcterms:modified>
</cp:coreProperties>
</file>